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C2934" w:rsidP="00187E64" w:rsidRDefault="002C2934" w14:paraId="2927928A" w14:textId="77777777">
      <w:pPr>
        <w:jc w:val="center"/>
        <w:rPr>
          <w:rFonts w:ascii="Garamond" w:hAnsi="Garamond"/>
        </w:rPr>
      </w:pPr>
    </w:p>
    <w:p w:rsidRPr="00C44CB4" w:rsidR="001C3EDA" w:rsidP="2295C9C1" w:rsidRDefault="00DD6564" w14:paraId="01234598" w14:textId="4F84F68A">
      <w:pPr>
        <w:spacing w:line="257" w:lineRule="auto"/>
        <w:jc w:val="center"/>
      </w:pPr>
      <w:r w:rsidRPr="2295C9C1" w:rsidR="2295C9C1">
        <w:rPr>
          <w:rFonts w:ascii="Garamond" w:hAnsi="Garamond" w:eastAsia="Garamond" w:cs="Garamond"/>
          <w:b w:val="1"/>
          <w:bCs w:val="1"/>
          <w:noProof w:val="0"/>
          <w:sz w:val="22"/>
          <w:szCs w:val="22"/>
          <w:lang w:val="hu-HU"/>
        </w:rPr>
        <w:t>Syllabus</w:t>
      </w:r>
    </w:p>
    <w:p w:rsidRPr="00C44CB4" w:rsidR="001C3EDA" w:rsidP="2295C9C1" w:rsidRDefault="00DD6564" w14:paraId="699EE440" w14:textId="50C92FCF">
      <w:pPr>
        <w:spacing w:line="257" w:lineRule="auto"/>
        <w:jc w:val="left"/>
      </w:pPr>
      <w:proofErr w:type="spellStart"/>
      <w:r w:rsidRPr="2295C9C1" w:rsidR="2295C9C1">
        <w:rPr>
          <w:rFonts w:ascii="Garamond" w:hAnsi="Garamond" w:eastAsia="Garamond" w:cs="Garamond"/>
          <w:b w:val="1"/>
          <w:bCs w:val="1"/>
          <w:noProof w:val="0"/>
          <w:sz w:val="22"/>
          <w:szCs w:val="22"/>
          <w:lang w:val="hu-HU"/>
        </w:rPr>
        <w:t>Subject</w:t>
      </w:r>
      <w:proofErr w:type="spellEnd"/>
      <w:r w:rsidRPr="2295C9C1" w:rsidR="2295C9C1">
        <w:rPr>
          <w:rFonts w:ascii="Garamond" w:hAnsi="Garamond" w:eastAsia="Garamond" w:cs="Garamond"/>
          <w:b w:val="1"/>
          <w:bCs w:val="1"/>
          <w:noProof w:val="0"/>
          <w:sz w:val="22"/>
          <w:szCs w:val="22"/>
          <w:lang w:val="hu-HU"/>
        </w:rPr>
        <w:t xml:space="preserve"> </w:t>
      </w:r>
      <w:proofErr w:type="spellStart"/>
      <w:r w:rsidRPr="2295C9C1" w:rsidR="2295C9C1">
        <w:rPr>
          <w:rFonts w:ascii="Garamond" w:hAnsi="Garamond" w:eastAsia="Garamond" w:cs="Garamond"/>
          <w:b w:val="1"/>
          <w:bCs w:val="1"/>
          <w:noProof w:val="0"/>
          <w:sz w:val="22"/>
          <w:szCs w:val="22"/>
          <w:lang w:val="hu-HU"/>
        </w:rPr>
        <w:t>code</w:t>
      </w:r>
      <w:proofErr w:type="spellEnd"/>
      <w:r w:rsidRPr="2295C9C1" w:rsidR="2295C9C1">
        <w:rPr>
          <w:rFonts w:ascii="Garamond" w:hAnsi="Garamond" w:eastAsia="Garamond" w:cs="Garamond"/>
          <w:b w:val="1"/>
          <w:bCs w:val="1"/>
          <w:noProof w:val="0"/>
          <w:sz w:val="22"/>
          <w:szCs w:val="22"/>
          <w:lang w:val="hu-HU"/>
        </w:rPr>
        <w:t xml:space="preserve">: </w:t>
      </w:r>
      <w:r w:rsidRPr="2295C9C1" w:rsidR="2295C9C1">
        <w:rPr>
          <w:rFonts w:ascii="Garamond" w:hAnsi="Garamond" w:eastAsia="Garamond" w:cs="Garamond"/>
          <w:noProof w:val="0"/>
          <w:sz w:val="22"/>
          <w:szCs w:val="22"/>
          <w:lang w:val="hu-HU"/>
        </w:rPr>
        <w:t>HRCM21-131</w:t>
      </w:r>
    </w:p>
    <w:p w:rsidRPr="00C44CB4" w:rsidR="001C3EDA" w:rsidP="2295C9C1" w:rsidRDefault="00DD6564" w14:paraId="4FF3C902" w14:textId="304E8D0B">
      <w:pPr>
        <w:pStyle w:val="Norml"/>
        <w:jc w:val="left"/>
        <w:rPr>
          <w:rFonts w:ascii="Garamond" w:hAnsi="Garamond"/>
        </w:rPr>
      </w:pPr>
      <w:proofErr w:type="spellStart"/>
      <w:r w:rsidRPr="2295C9C1" w:rsidR="2295C9C1">
        <w:rPr>
          <w:rFonts w:ascii="Garamond" w:hAnsi="Garamond" w:eastAsia="Garamond" w:cs="Garamond"/>
          <w:b w:val="1"/>
          <w:bCs w:val="1"/>
          <w:noProof w:val="0"/>
          <w:sz w:val="22"/>
          <w:szCs w:val="22"/>
          <w:lang w:val="hu-HU"/>
        </w:rPr>
        <w:t>Subject</w:t>
      </w:r>
      <w:proofErr w:type="spellEnd"/>
      <w:r w:rsidRPr="2295C9C1" w:rsidR="2295C9C1">
        <w:rPr>
          <w:rFonts w:ascii="Garamond" w:hAnsi="Garamond" w:eastAsia="Garamond" w:cs="Garamond"/>
          <w:b w:val="1"/>
          <w:bCs w:val="1"/>
          <w:noProof w:val="0"/>
          <w:sz w:val="22"/>
          <w:szCs w:val="22"/>
          <w:lang w:val="hu-HU"/>
        </w:rPr>
        <w:t xml:space="preserve"> </w:t>
      </w:r>
      <w:proofErr w:type="spellStart"/>
      <w:r w:rsidRPr="2295C9C1" w:rsidR="2295C9C1">
        <w:rPr>
          <w:rFonts w:ascii="Garamond" w:hAnsi="Garamond" w:eastAsia="Garamond" w:cs="Garamond"/>
          <w:b w:val="1"/>
          <w:bCs w:val="1"/>
          <w:noProof w:val="0"/>
          <w:sz w:val="22"/>
          <w:szCs w:val="22"/>
          <w:lang w:val="hu-HU"/>
        </w:rPr>
        <w:t>name</w:t>
      </w:r>
      <w:proofErr w:type="spellEnd"/>
      <w:r w:rsidRPr="2295C9C1" w:rsidR="2295C9C1">
        <w:rPr>
          <w:rFonts w:ascii="Garamond" w:hAnsi="Garamond" w:eastAsia="Garamond" w:cs="Garamond"/>
          <w:b w:val="1"/>
          <w:bCs w:val="1"/>
          <w:noProof w:val="0"/>
          <w:sz w:val="22"/>
          <w:szCs w:val="22"/>
          <w:lang w:val="hu-HU"/>
        </w:rPr>
        <w:t>:</w:t>
      </w:r>
      <w:r w:rsidRPr="2295C9C1" w:rsidR="2295C9C1">
        <w:rPr>
          <w:rFonts w:ascii="Garamond" w:hAnsi="Garamond" w:eastAsia="Garamond" w:cs="Garamond"/>
          <w:noProof w:val="0"/>
          <w:sz w:val="22"/>
          <w:szCs w:val="22"/>
          <w:lang w:val="hu-HU"/>
        </w:rPr>
        <w:t xml:space="preserve"> </w:t>
      </w:r>
      <w:proofErr w:type="spellStart"/>
      <w:r w:rsidRPr="2295C9C1" w:rsidR="001C3EDA">
        <w:rPr>
          <w:rFonts w:ascii="Garamond" w:hAnsi="Garamond"/>
        </w:rPr>
        <w:t>Development</w:t>
      </w:r>
      <w:proofErr w:type="spellEnd"/>
      <w:r w:rsidRPr="2295C9C1" w:rsidR="001C3EDA">
        <w:rPr>
          <w:rFonts w:ascii="Garamond" w:hAnsi="Garamond"/>
        </w:rPr>
        <w:t xml:space="preserve"> of </w:t>
      </w:r>
      <w:proofErr w:type="spellStart"/>
      <w:r w:rsidRPr="2295C9C1" w:rsidR="001C3EDA">
        <w:rPr>
          <w:rFonts w:ascii="Garamond" w:hAnsi="Garamond"/>
        </w:rPr>
        <w:t>professional</w:t>
      </w:r>
      <w:proofErr w:type="spellEnd"/>
      <w:r w:rsidRPr="2295C9C1" w:rsidR="001C3EDA">
        <w:rPr>
          <w:rFonts w:ascii="Garamond" w:hAnsi="Garamond"/>
        </w:rPr>
        <w:t xml:space="preserve"> </w:t>
      </w:r>
      <w:proofErr w:type="spellStart"/>
      <w:r w:rsidRPr="2295C9C1" w:rsidR="001C3EDA">
        <w:rPr>
          <w:rFonts w:ascii="Garamond" w:hAnsi="Garamond"/>
        </w:rPr>
        <w:t>competencies</w:t>
      </w:r>
      <w:proofErr w:type="spellEnd"/>
    </w:p>
    <w:p w:rsidR="005F5333" w:rsidP="00DD6564" w:rsidRDefault="005F5333" w14:paraId="29CF7268" w14:textId="77777777">
      <w:pPr>
        <w:rPr>
          <w:rFonts w:ascii="Garamond" w:hAnsi="Garamond"/>
          <w:b/>
        </w:rPr>
      </w:pPr>
    </w:p>
    <w:p w:rsidR="00E712E9" w:rsidP="2295C9C1" w:rsidRDefault="00D656F7" w14:paraId="5DEB3847" w14:textId="3CE2FBD1">
      <w:pPr>
        <w:pStyle w:val="Norml"/>
        <w:rPr>
          <w:rFonts w:ascii="Garamond" w:hAnsi="Garamond"/>
        </w:rPr>
      </w:pPr>
      <w:r w:rsidRPr="2295C9C1" w:rsidR="2295C9C1">
        <w:rPr>
          <w:rFonts w:ascii="Garamond" w:hAnsi="Garamond" w:eastAsia="Garamond" w:cs="Garamond"/>
          <w:b w:val="1"/>
          <w:bCs w:val="1"/>
          <w:noProof w:val="0"/>
          <w:sz w:val="22"/>
          <w:szCs w:val="22"/>
          <w:lang w:val="en-US"/>
        </w:rPr>
        <w:t>Purpose of course</w:t>
      </w:r>
      <w:r w:rsidRPr="2295C9C1" w:rsidR="00D656F7">
        <w:rPr>
          <w:rFonts w:ascii="Garamond" w:hAnsi="Garamond"/>
          <w:b w:val="1"/>
          <w:bCs w:val="1"/>
        </w:rPr>
        <w:t>:</w:t>
      </w:r>
      <w:r w:rsidRPr="2295C9C1" w:rsidR="00D656F7">
        <w:rPr>
          <w:rFonts w:ascii="Garamond" w:hAnsi="Garamond"/>
        </w:rPr>
        <w:t xml:space="preserve"> </w:t>
      </w:r>
    </w:p>
    <w:p w:rsidRPr="00CA03C8" w:rsidR="00E712E9" w:rsidP="00E712E9" w:rsidRDefault="00E712E9" w14:paraId="1A4C03F5" w14:textId="6BEF4FF8">
      <w:pPr>
        <w:rPr>
          <w:rFonts w:ascii="Garamond" w:hAnsi="Garamond"/>
          <w:lang w:val="en-GB"/>
        </w:rPr>
      </w:pPr>
      <w:r w:rsidRPr="00CA03C8">
        <w:rPr>
          <w:rFonts w:ascii="Garamond" w:hAnsi="Garamond"/>
          <w:lang w:val="en-GB"/>
        </w:rPr>
        <w:t xml:space="preserve">The objective </w:t>
      </w:r>
      <w:r w:rsidR="00CF4BF8">
        <w:rPr>
          <w:rFonts w:ascii="Garamond" w:hAnsi="Garamond"/>
          <w:lang w:val="en-GB"/>
        </w:rPr>
        <w:t xml:space="preserve">of the course is </w:t>
      </w:r>
      <w:r w:rsidRPr="00CA03C8">
        <w:rPr>
          <w:rFonts w:ascii="Garamond" w:hAnsi="Garamond"/>
          <w:lang w:val="en-GB"/>
        </w:rPr>
        <w:t>to gain practical experience in identifying conflicts,</w:t>
      </w:r>
      <w:r w:rsidR="005D18C3">
        <w:rPr>
          <w:rFonts w:ascii="Garamond" w:hAnsi="Garamond"/>
          <w:lang w:val="en-GB"/>
        </w:rPr>
        <w:t xml:space="preserve"> in</w:t>
      </w:r>
      <w:r w:rsidRPr="00CA03C8">
        <w:rPr>
          <w:rFonts w:ascii="Garamond" w:hAnsi="Garamond"/>
          <w:lang w:val="en-GB"/>
        </w:rPr>
        <w:t xml:space="preserve"> selecting communication solutions applicable in conflict situations, and suitable behavioural strategies. Within the framework of the course, the most important competencies for HR consultancy are also developed, which can support the professional and successful execution of everyday communication situations.</w:t>
      </w:r>
    </w:p>
    <w:p w:rsidR="00CB7C66" w:rsidP="00E712E9" w:rsidRDefault="00CB7C66" w14:paraId="3C0443E8" w14:textId="28682691">
      <w:pPr>
        <w:rPr>
          <w:rFonts w:ascii="Garamond" w:hAnsi="Garamond" w:cstheme="minorHAnsi"/>
        </w:rPr>
      </w:pPr>
      <w:r w:rsidRPr="00CB7C66">
        <w:rPr>
          <w:rFonts w:ascii="Garamond" w:hAnsi="Garamond" w:cstheme="minorHAnsi"/>
        </w:rPr>
        <w:t>Results and acquired competencies</w:t>
      </w:r>
      <w:r w:rsidR="00CF4BF8">
        <w:rPr>
          <w:rFonts w:ascii="Garamond" w:hAnsi="Garamond" w:cstheme="minorHAnsi"/>
        </w:rPr>
        <w:t>:</w:t>
      </w:r>
    </w:p>
    <w:p w:rsidRPr="00EE59FA" w:rsidR="0068535D" w:rsidP="00EE59FA" w:rsidRDefault="0068535D" w14:paraId="4B06C172" w14:textId="77777777">
      <w:pPr>
        <w:pStyle w:val="Listaszerbekezds"/>
        <w:spacing w:after="0" w:line="240" w:lineRule="auto"/>
        <w:ind w:left="360"/>
        <w:jc w:val="both"/>
        <w:rPr>
          <w:rFonts w:ascii="Garamond" w:hAnsi="Garamond"/>
        </w:rPr>
      </w:pPr>
    </w:p>
    <w:p w:rsidR="00CB7C66" w:rsidP="0068535D" w:rsidRDefault="00CB7C66" w14:paraId="5D381E4F" w14:textId="77777777">
      <w:pPr>
        <w:spacing w:after="0"/>
        <w:rPr>
          <w:rFonts w:ascii="Garamond" w:hAnsi="Garamond" w:cstheme="minorHAnsi"/>
        </w:rPr>
      </w:pPr>
      <w:r w:rsidRPr="00CB7C66">
        <w:rPr>
          <w:rFonts w:ascii="Garamond" w:hAnsi="Garamond" w:cstheme="minorHAnsi"/>
        </w:rPr>
        <w:t>Knowledge:</w:t>
      </w:r>
    </w:p>
    <w:p w:rsidRPr="00444030" w:rsidR="00DF0B7A" w:rsidP="00DF0B7A" w:rsidRDefault="00DF0B7A" w14:paraId="3AA4F7F1" w14:textId="77777777">
      <w:pPr>
        <w:pStyle w:val="Listaszerbekezds"/>
        <w:numPr>
          <w:ilvl w:val="0"/>
          <w:numId w:val="2"/>
        </w:numPr>
        <w:jc w:val="both"/>
        <w:rPr>
          <w:rFonts w:ascii="Garamond" w:hAnsi="Garamond"/>
          <w:lang w:val="en-GB"/>
        </w:rPr>
      </w:pPr>
      <w:r w:rsidRPr="00444030">
        <w:rPr>
          <w:rFonts w:ascii="Garamond" w:hAnsi="Garamond"/>
          <w:lang w:val="en-GB"/>
        </w:rPr>
        <w:lastRenderedPageBreak/>
        <w:t>recognize the possibilities of application of different forms of communication and how to use them adaptively</w:t>
      </w:r>
    </w:p>
    <w:p w:rsidRPr="00444030" w:rsidR="00DF0B7A" w:rsidP="00DF0B7A" w:rsidRDefault="00DF0B7A" w14:paraId="65C8B66F" w14:textId="77777777">
      <w:pPr>
        <w:pStyle w:val="Listaszerbekezds"/>
        <w:numPr>
          <w:ilvl w:val="0"/>
          <w:numId w:val="2"/>
        </w:numPr>
        <w:jc w:val="both"/>
        <w:rPr>
          <w:rFonts w:ascii="Garamond" w:hAnsi="Garamond"/>
          <w:lang w:val="en-GB"/>
        </w:rPr>
      </w:pPr>
      <w:r w:rsidRPr="00444030">
        <w:rPr>
          <w:rFonts w:ascii="Garamond" w:hAnsi="Garamond"/>
          <w:lang w:val="en-GB"/>
        </w:rPr>
        <w:t>be familiar with the main communication strategies and tools related to counselling duties</w:t>
      </w:r>
    </w:p>
    <w:p w:rsidRPr="00444030" w:rsidR="00DF0B7A" w:rsidP="00DF0B7A" w:rsidRDefault="00DF0B7A" w14:paraId="600BB104" w14:textId="1988D9C4">
      <w:pPr>
        <w:pStyle w:val="Listaszerbekezds"/>
        <w:numPr>
          <w:ilvl w:val="0"/>
          <w:numId w:val="2"/>
        </w:numPr>
        <w:jc w:val="both"/>
        <w:rPr>
          <w:rFonts w:ascii="Garamond" w:hAnsi="Garamond"/>
          <w:lang w:val="en-GB"/>
        </w:rPr>
      </w:pPr>
      <w:r w:rsidRPr="00444030">
        <w:rPr>
          <w:rFonts w:ascii="Garamond" w:hAnsi="Garamond"/>
          <w:lang w:val="en-GB"/>
        </w:rPr>
        <w:t>be familiar with the basic features of assertive and nonviolent communication style</w:t>
      </w:r>
    </w:p>
    <w:p w:rsidRPr="00DF0B7A" w:rsidR="0068535D" w:rsidP="00DF0B7A" w:rsidRDefault="0068535D" w14:paraId="21AAD890" w14:textId="77777777">
      <w:pPr>
        <w:pStyle w:val="Listaszerbekezds"/>
        <w:spacing w:after="0" w:line="240" w:lineRule="auto"/>
        <w:ind w:left="360"/>
        <w:jc w:val="both"/>
        <w:rPr>
          <w:rFonts w:ascii="Garamond" w:hAnsi="Garamond"/>
        </w:rPr>
      </w:pPr>
    </w:p>
    <w:p w:rsidR="00CB7C66" w:rsidP="0068535D" w:rsidRDefault="00CB7C66" w14:paraId="3242C1BD" w14:textId="77777777">
      <w:pPr>
        <w:spacing w:after="0"/>
        <w:rPr>
          <w:rFonts w:ascii="Garamond" w:hAnsi="Garamond" w:cstheme="minorHAnsi"/>
        </w:rPr>
      </w:pPr>
      <w:r w:rsidRPr="00CB7C66">
        <w:rPr>
          <w:rFonts w:ascii="Garamond" w:hAnsi="Garamond" w:cstheme="minorHAnsi"/>
        </w:rPr>
        <w:t>Abilities:</w:t>
      </w:r>
    </w:p>
    <w:p w:rsidRPr="00444030" w:rsidR="00435453" w:rsidP="00435453" w:rsidRDefault="00435453" w14:paraId="110158CA" w14:textId="77777777">
      <w:pPr>
        <w:pStyle w:val="Listaszerbekezds"/>
        <w:numPr>
          <w:ilvl w:val="0"/>
          <w:numId w:val="2"/>
        </w:numPr>
        <w:rPr>
          <w:rFonts w:ascii="Garamond" w:hAnsi="Garamond"/>
          <w:lang w:val="en-GB"/>
        </w:rPr>
      </w:pPr>
      <w:r w:rsidRPr="00444030">
        <w:rPr>
          <w:rFonts w:ascii="Garamond" w:hAnsi="Garamond"/>
          <w:lang w:val="en-GB"/>
        </w:rPr>
        <w:t>possess deliberate self-knowledge, realistic self-assessment, and is characterized by success orientation</w:t>
      </w:r>
    </w:p>
    <w:p w:rsidRPr="00444030" w:rsidR="00435453" w:rsidP="00435453" w:rsidRDefault="00435453" w14:paraId="7BB808AF" w14:textId="77777777">
      <w:pPr>
        <w:pStyle w:val="Listaszerbekezds"/>
        <w:numPr>
          <w:ilvl w:val="0"/>
          <w:numId w:val="2"/>
        </w:numPr>
        <w:rPr>
          <w:rFonts w:ascii="Garamond" w:hAnsi="Garamond"/>
          <w:lang w:val="en-GB"/>
        </w:rPr>
      </w:pPr>
      <w:r w:rsidRPr="00444030">
        <w:rPr>
          <w:rFonts w:ascii="Garamond" w:hAnsi="Garamond"/>
          <w:lang w:val="en-GB"/>
        </w:rPr>
        <w:t>is characterized by empathy, tolerance, flexibility, and creativity in the application of her/his knowledge</w:t>
      </w:r>
    </w:p>
    <w:p w:rsidRPr="006A66FB" w:rsidR="0068535D" w:rsidP="006A66FB" w:rsidRDefault="0068535D" w14:paraId="50B205A2" w14:textId="77777777">
      <w:pPr>
        <w:pStyle w:val="Listaszerbekezds"/>
        <w:spacing w:after="0" w:line="240" w:lineRule="auto"/>
        <w:ind w:left="360"/>
        <w:jc w:val="both"/>
        <w:rPr>
          <w:rFonts w:ascii="Garamond" w:hAnsi="Garamond"/>
        </w:rPr>
      </w:pPr>
    </w:p>
    <w:p w:rsidR="00CB7C66" w:rsidP="0068535D" w:rsidRDefault="00CB7C66" w14:paraId="588EEFD1" w14:textId="77777777">
      <w:pPr>
        <w:spacing w:after="0"/>
        <w:rPr>
          <w:rFonts w:ascii="Garamond" w:hAnsi="Garamond" w:cstheme="minorHAnsi"/>
        </w:rPr>
      </w:pPr>
      <w:r w:rsidRPr="00CB7C66">
        <w:rPr>
          <w:rFonts w:ascii="Garamond" w:hAnsi="Garamond" w:cstheme="minorHAnsi"/>
        </w:rPr>
        <w:t>Attitude:</w:t>
      </w:r>
    </w:p>
    <w:p w:rsidRPr="00444030" w:rsidR="00F24C34" w:rsidP="00F24C34" w:rsidRDefault="00F24C34" w14:paraId="495A8786" w14:textId="77777777">
      <w:pPr>
        <w:pStyle w:val="Listaszerbekezds"/>
        <w:numPr>
          <w:ilvl w:val="0"/>
          <w:numId w:val="2"/>
        </w:numPr>
        <w:jc w:val="both"/>
        <w:rPr>
          <w:rFonts w:ascii="Garamond" w:hAnsi="Garamond"/>
          <w:lang w:val="en-GB"/>
        </w:rPr>
      </w:pPr>
      <w:r w:rsidRPr="00444030">
        <w:rPr>
          <w:rFonts w:ascii="Garamond" w:hAnsi="Garamond"/>
          <w:lang w:val="en-GB"/>
        </w:rPr>
        <w:t>is able to identify conflicts arising in their own professional experience, to recognize their elements and to formulate professional solutions</w:t>
      </w:r>
    </w:p>
    <w:p w:rsidRPr="00444030" w:rsidR="00F24C34" w:rsidP="00F24C34" w:rsidRDefault="00F24C34" w14:paraId="310DEE21" w14:textId="77777777">
      <w:pPr>
        <w:pStyle w:val="Listaszerbekezds"/>
        <w:numPr>
          <w:ilvl w:val="0"/>
          <w:numId w:val="2"/>
        </w:numPr>
        <w:jc w:val="both"/>
        <w:rPr>
          <w:rFonts w:ascii="Garamond" w:hAnsi="Garamond"/>
          <w:lang w:val="en-GB"/>
        </w:rPr>
      </w:pPr>
      <w:r w:rsidRPr="00444030">
        <w:rPr>
          <w:rFonts w:ascii="Garamond" w:hAnsi="Garamond"/>
          <w:lang w:val="en-GB"/>
        </w:rPr>
        <w:t>is able to effectively manage communication situations related to different partners</w:t>
      </w:r>
    </w:p>
    <w:p w:rsidRPr="00444030" w:rsidR="00F24C34" w:rsidP="00F24C34" w:rsidRDefault="00F24C34" w14:paraId="7E7548A4" w14:textId="77777777">
      <w:pPr>
        <w:pStyle w:val="Listaszerbekezds"/>
        <w:numPr>
          <w:ilvl w:val="0"/>
          <w:numId w:val="2"/>
        </w:numPr>
        <w:jc w:val="both"/>
        <w:rPr>
          <w:rFonts w:ascii="Garamond" w:hAnsi="Garamond"/>
          <w:lang w:val="en-GB"/>
        </w:rPr>
      </w:pPr>
      <w:r w:rsidRPr="00444030">
        <w:rPr>
          <w:rFonts w:ascii="Garamond" w:hAnsi="Garamond"/>
          <w:lang w:val="en-GB"/>
        </w:rPr>
        <w:t>is able to use elements of assertive and non-violent communication in different situation  exercises</w:t>
      </w:r>
    </w:p>
    <w:p w:rsidRPr="002425A4" w:rsidR="0068535D" w:rsidP="002425A4" w:rsidRDefault="0068535D" w14:paraId="69AEA694" w14:textId="77777777">
      <w:pPr>
        <w:pStyle w:val="Listaszerbekezds"/>
        <w:spacing w:after="0" w:line="240" w:lineRule="auto"/>
        <w:ind w:left="360"/>
        <w:jc w:val="both"/>
        <w:rPr>
          <w:rFonts w:ascii="Garamond" w:hAnsi="Garamond"/>
        </w:rPr>
      </w:pPr>
    </w:p>
    <w:p w:rsidR="00CB7C66" w:rsidP="0068535D" w:rsidRDefault="00CB7C66" w14:paraId="6C3966FC" w14:textId="77777777">
      <w:pPr>
        <w:spacing w:after="0" w:line="240" w:lineRule="auto"/>
        <w:rPr>
          <w:rFonts w:ascii="Garamond" w:hAnsi="Garamond" w:cstheme="minorHAnsi"/>
        </w:rPr>
      </w:pPr>
      <w:r w:rsidRPr="00CB7C66">
        <w:rPr>
          <w:rFonts w:ascii="Garamond" w:hAnsi="Garamond" w:cstheme="minorHAnsi"/>
        </w:rPr>
        <w:t>Autonomy, responsibility:</w:t>
      </w:r>
    </w:p>
    <w:p w:rsidRPr="00444030" w:rsidR="002C0BB5" w:rsidP="002C0BB5" w:rsidRDefault="002C0BB5" w14:paraId="45B86485" w14:textId="77777777">
      <w:pPr>
        <w:pStyle w:val="Listaszerbekezds"/>
        <w:numPr>
          <w:ilvl w:val="0"/>
          <w:numId w:val="2"/>
        </w:numPr>
        <w:rPr>
          <w:rFonts w:ascii="Times New Roman" w:hAnsi="Times New Roman"/>
          <w:lang w:val="en-GB"/>
        </w:rPr>
      </w:pPr>
      <w:r w:rsidRPr="00444030">
        <w:rPr>
          <w:rFonts w:ascii="Garamond" w:hAnsi="Garamond"/>
          <w:lang w:val="en-GB"/>
        </w:rPr>
        <w:t>possess the need for continuous self-development, consciously seeks organizational and individual forms of learning, and continuously uses non-formal learning opportunities based on internal motivation</w:t>
      </w:r>
    </w:p>
    <w:p w:rsidRPr="00444030" w:rsidR="002C0BB5" w:rsidP="002C0BB5" w:rsidRDefault="002C0BB5" w14:paraId="4DF51436" w14:textId="77777777">
      <w:pPr>
        <w:pStyle w:val="Listaszerbekezds"/>
        <w:numPr>
          <w:ilvl w:val="0"/>
          <w:numId w:val="2"/>
        </w:numPr>
        <w:rPr>
          <w:lang w:val="en-GB"/>
        </w:rPr>
      </w:pPr>
      <w:r w:rsidRPr="00444030">
        <w:rPr>
          <w:rFonts w:ascii="Garamond" w:hAnsi="Garamond"/>
          <w:lang w:val="en-GB"/>
        </w:rPr>
        <w:t>feels responsible for teammates in teamwork, contributes to effectiveness by synthesizing his / her professional knowledge.</w:t>
      </w:r>
    </w:p>
    <w:p w:rsidRPr="002C0BB5" w:rsidR="0068535D" w:rsidP="002C0BB5" w:rsidRDefault="0068535D" w14:paraId="7881295B" w14:textId="77777777">
      <w:pPr>
        <w:pStyle w:val="Listaszerbekezds"/>
        <w:spacing w:after="0" w:line="240" w:lineRule="auto"/>
        <w:ind w:left="360"/>
        <w:jc w:val="both"/>
        <w:rPr>
          <w:rFonts w:ascii="Garamond" w:hAnsi="Garamond"/>
        </w:rPr>
      </w:pPr>
    </w:p>
    <w:p w:rsidRPr="00CB7C66" w:rsidR="00CB7C66" w:rsidP="0068535D" w:rsidRDefault="00CB7C66" w14:paraId="0E1C6E7D" w14:textId="77777777">
      <w:pPr>
        <w:spacing w:after="0" w:line="240" w:lineRule="auto"/>
        <w:rPr>
          <w:rFonts w:cstheme="minorHAnsi"/>
        </w:rPr>
      </w:pPr>
    </w:p>
    <w:p w:rsidR="002A3782" w:rsidP="2295C9C1" w:rsidRDefault="00D656F7" w14:paraId="516D828D" w14:textId="207BEE39">
      <w:pPr>
        <w:pStyle w:val="Norml"/>
        <w:rPr>
          <w:rFonts w:ascii="Garamond" w:hAnsi="Garamond"/>
        </w:rPr>
      </w:pPr>
      <w:r w:rsidRPr="2295C9C1" w:rsidR="2295C9C1">
        <w:rPr>
          <w:rFonts w:ascii="Garamond" w:hAnsi="Garamond" w:eastAsia="Garamond" w:cs="Garamond"/>
          <w:b w:val="1"/>
          <w:bCs w:val="1"/>
          <w:noProof w:val="0"/>
          <w:sz w:val="22"/>
          <w:szCs w:val="22"/>
          <w:u w:val="single"/>
          <w:lang w:val="en-US"/>
        </w:rPr>
        <w:t>Content of the subject</w:t>
      </w:r>
      <w:r w:rsidRPr="2295C9C1" w:rsidR="00D656F7">
        <w:rPr>
          <w:rFonts w:ascii="Garamond" w:hAnsi="Garamond"/>
          <w:b w:val="1"/>
          <w:bCs w:val="1"/>
        </w:rPr>
        <w:t>:</w:t>
      </w:r>
      <w:r w:rsidRPr="2295C9C1" w:rsidR="00D656F7">
        <w:rPr>
          <w:rFonts w:ascii="Garamond" w:hAnsi="Garamond"/>
        </w:rPr>
        <w:t xml:space="preserve"> </w:t>
      </w:r>
    </w:p>
    <w:p w:rsidRPr="003034BE" w:rsidR="002A3782" w:rsidP="002A3782" w:rsidRDefault="002A3782" w14:paraId="6287934F" w14:textId="77777777">
      <w:pPr>
        <w:rPr>
          <w:rFonts w:ascii="Garamond" w:hAnsi="Garamond"/>
          <w:lang w:val="en-GB"/>
        </w:rPr>
      </w:pPr>
      <w:r w:rsidRPr="003034BE">
        <w:rPr>
          <w:rFonts w:ascii="Garamond" w:hAnsi="Garamond"/>
          <w:lang w:val="en-GB"/>
        </w:rPr>
        <w:t xml:space="preserve">The course offers practical opportunities for the development of different competencies required for the successful realization of communication situations. We also include here the assertive and non-violent communication techniques, communication strategies that support group work and group leading techniques, interviewing techniques, presentation and negotiation techniques. </w:t>
      </w:r>
    </w:p>
    <w:p w:rsidR="00CB7C66" w:rsidP="00D656F7" w:rsidRDefault="00CB7C66" w14:paraId="453695F6" w14:textId="7D67C7FC">
      <w:pPr>
        <w:rPr>
          <w:rFonts w:ascii="Garamond" w:hAnsi="Garamond" w:cstheme="minorHAnsi"/>
        </w:rPr>
      </w:pPr>
      <w:r w:rsidRPr="00CB7C66">
        <w:rPr>
          <w:rFonts w:ascii="Garamond" w:hAnsi="Garamond" w:cstheme="minorHAnsi"/>
        </w:rPr>
        <w:t>Major topics:</w:t>
      </w:r>
    </w:p>
    <w:p w:rsidRPr="006345F9" w:rsidR="006345F9" w:rsidP="006345F9" w:rsidRDefault="006345F9" w14:paraId="105AB93C" w14:textId="77777777">
      <w:pPr>
        <w:pStyle w:val="Listaszerbekezds"/>
        <w:numPr>
          <w:ilvl w:val="0"/>
          <w:numId w:val="8"/>
        </w:numPr>
        <w:rPr>
          <w:rFonts w:ascii="Garamond" w:hAnsi="Garamond"/>
          <w:lang w:val="en-GB"/>
        </w:rPr>
      </w:pPr>
      <w:r w:rsidRPr="006345F9">
        <w:rPr>
          <w:rFonts w:ascii="Garamond" w:hAnsi="Garamond"/>
          <w:lang w:val="en-GB"/>
        </w:rPr>
        <w:t>Assertive communication</w:t>
      </w:r>
    </w:p>
    <w:p w:rsidRPr="006345F9" w:rsidR="006345F9" w:rsidP="006345F9" w:rsidRDefault="006345F9" w14:paraId="0380FCD4" w14:textId="77777777">
      <w:pPr>
        <w:pStyle w:val="Listaszerbekezds"/>
        <w:numPr>
          <w:ilvl w:val="0"/>
          <w:numId w:val="8"/>
        </w:numPr>
        <w:rPr>
          <w:rFonts w:ascii="Garamond" w:hAnsi="Garamond"/>
          <w:lang w:val="en-GB"/>
        </w:rPr>
      </w:pPr>
      <w:r w:rsidRPr="006345F9">
        <w:rPr>
          <w:rFonts w:ascii="Garamond" w:hAnsi="Garamond"/>
          <w:lang w:val="en-GB"/>
        </w:rPr>
        <w:t>Group and individual communication strategies and techniques</w:t>
      </w:r>
    </w:p>
    <w:p w:rsidRPr="006345F9" w:rsidR="006345F9" w:rsidP="006345F9" w:rsidRDefault="006345F9" w14:paraId="0670162E" w14:textId="77777777">
      <w:pPr>
        <w:pStyle w:val="Listaszerbekezds"/>
        <w:numPr>
          <w:ilvl w:val="0"/>
          <w:numId w:val="8"/>
        </w:numPr>
        <w:rPr>
          <w:rFonts w:ascii="Garamond" w:hAnsi="Garamond"/>
          <w:lang w:val="en-GB"/>
        </w:rPr>
      </w:pPr>
      <w:r w:rsidRPr="006345F9">
        <w:rPr>
          <w:rFonts w:ascii="Garamond" w:hAnsi="Garamond"/>
          <w:lang w:val="en-GB"/>
        </w:rPr>
        <w:t>Conflict management in practice</w:t>
      </w:r>
    </w:p>
    <w:p w:rsidRPr="006345F9" w:rsidR="006345F9" w:rsidP="006345F9" w:rsidRDefault="006345F9" w14:paraId="150F88ED" w14:textId="77777777">
      <w:pPr>
        <w:pStyle w:val="Listaszerbekezds"/>
        <w:numPr>
          <w:ilvl w:val="0"/>
          <w:numId w:val="8"/>
        </w:numPr>
        <w:rPr>
          <w:rFonts w:ascii="Garamond" w:hAnsi="Garamond"/>
          <w:lang w:val="en-GB"/>
        </w:rPr>
      </w:pPr>
      <w:r w:rsidRPr="006345F9">
        <w:rPr>
          <w:rFonts w:ascii="Garamond" w:hAnsi="Garamond"/>
          <w:lang w:val="en-GB"/>
        </w:rPr>
        <w:t>Presentation techniques</w:t>
      </w:r>
    </w:p>
    <w:p w:rsidRPr="006345F9" w:rsidR="006345F9" w:rsidP="006345F9" w:rsidRDefault="006345F9" w14:paraId="1004B801" w14:textId="77777777">
      <w:pPr>
        <w:pStyle w:val="Listaszerbekezds"/>
        <w:numPr>
          <w:ilvl w:val="0"/>
          <w:numId w:val="8"/>
        </w:numPr>
        <w:rPr>
          <w:rFonts w:ascii="Garamond" w:hAnsi="Garamond"/>
          <w:lang w:val="en-GB"/>
        </w:rPr>
      </w:pPr>
      <w:r w:rsidRPr="006345F9">
        <w:rPr>
          <w:rFonts w:ascii="Garamond" w:hAnsi="Garamond"/>
          <w:lang w:val="en-GB"/>
        </w:rPr>
        <w:t>Interviewing techniques</w:t>
      </w:r>
    </w:p>
    <w:p w:rsidRPr="006345F9" w:rsidR="006345F9" w:rsidP="006345F9" w:rsidRDefault="006345F9" w14:paraId="2013B1EB" w14:textId="77777777">
      <w:pPr>
        <w:pStyle w:val="Listaszerbekezds"/>
        <w:numPr>
          <w:ilvl w:val="0"/>
          <w:numId w:val="8"/>
        </w:numPr>
        <w:rPr>
          <w:rFonts w:ascii="Garamond" w:hAnsi="Garamond"/>
          <w:lang w:val="en-GB"/>
        </w:rPr>
      </w:pPr>
      <w:r w:rsidRPr="006345F9">
        <w:rPr>
          <w:rFonts w:ascii="Garamond" w:hAnsi="Garamond"/>
          <w:lang w:val="en-GB"/>
        </w:rPr>
        <w:t>Negotiation techniques</w:t>
      </w:r>
    </w:p>
    <w:p w:rsidRPr="00CB7C66" w:rsidR="006345F9" w:rsidP="00D656F7" w:rsidRDefault="006345F9" w14:paraId="116FFD72" w14:textId="77777777">
      <w:pPr>
        <w:rPr>
          <w:rFonts w:ascii="Garamond" w:hAnsi="Garamond"/>
        </w:rPr>
      </w:pPr>
    </w:p>
    <w:p w:rsidR="00D656F7" w:rsidP="2295C9C1" w:rsidRDefault="00D656F7" w14:paraId="5A23E132" w14:textId="3FA3FE81">
      <w:pPr>
        <w:pStyle w:val="Norml"/>
        <w:rPr>
          <w:rFonts w:ascii="Garamond" w:hAnsi="Garamond"/>
        </w:rPr>
      </w:pPr>
      <w:r w:rsidRPr="2295C9C1" w:rsidR="2295C9C1">
        <w:rPr>
          <w:rFonts w:ascii="Garamond" w:hAnsi="Garamond" w:eastAsia="Garamond" w:cs="Garamond"/>
          <w:b w:val="1"/>
          <w:bCs w:val="1"/>
          <w:noProof w:val="0"/>
          <w:sz w:val="22"/>
          <w:szCs w:val="22"/>
          <w:u w:val="single"/>
          <w:lang w:val="en-US"/>
        </w:rPr>
        <w:t>Exam and evaluation system</w:t>
      </w:r>
      <w:r w:rsidRPr="2295C9C1" w:rsidR="00D656F7">
        <w:rPr>
          <w:rFonts w:ascii="Garamond" w:hAnsi="Garamond"/>
          <w:b w:val="1"/>
          <w:bCs w:val="1"/>
        </w:rPr>
        <w:t>:</w:t>
      </w:r>
      <w:r w:rsidRPr="2295C9C1" w:rsidR="00D656F7">
        <w:rPr>
          <w:rFonts w:ascii="Garamond" w:hAnsi="Garamond"/>
        </w:rPr>
        <w:t xml:space="preserve"> </w:t>
      </w:r>
    </w:p>
    <w:p w:rsidRPr="00C44CB4" w:rsidR="00EB01AE" w:rsidP="00EB01AE" w:rsidRDefault="00EB01AE" w14:paraId="406F842E" w14:textId="77777777">
      <w:pPr>
        <w:rPr>
          <w:rFonts w:ascii="Garamond" w:hAnsi="Garamond"/>
        </w:rPr>
      </w:pPr>
      <w:r w:rsidRPr="003034BE">
        <w:rPr>
          <w:rFonts w:ascii="Garamond" w:hAnsi="Garamond"/>
        </w:rPr>
        <w:t xml:space="preserve">Requirements for completing the course: active participation in </w:t>
      </w:r>
      <w:r>
        <w:rPr>
          <w:rFonts w:ascii="Garamond" w:hAnsi="Garamond"/>
        </w:rPr>
        <w:t>classes</w:t>
      </w:r>
      <w:r w:rsidRPr="003034BE">
        <w:rPr>
          <w:rFonts w:ascii="Garamond" w:hAnsi="Garamond"/>
        </w:rPr>
        <w:t>, writing a</w:t>
      </w:r>
      <w:r>
        <w:rPr>
          <w:rFonts w:ascii="Garamond" w:hAnsi="Garamond"/>
        </w:rPr>
        <w:t xml:space="preserve"> reflective </w:t>
      </w:r>
      <w:r w:rsidRPr="003034BE">
        <w:rPr>
          <w:rFonts w:ascii="Garamond" w:hAnsi="Garamond"/>
        </w:rPr>
        <w:t xml:space="preserve">diary after each </w:t>
      </w:r>
      <w:r>
        <w:rPr>
          <w:rFonts w:ascii="Garamond" w:hAnsi="Garamond"/>
        </w:rPr>
        <w:t>session</w:t>
      </w:r>
      <w:r w:rsidRPr="003034BE">
        <w:rPr>
          <w:rFonts w:ascii="Garamond" w:hAnsi="Garamond"/>
        </w:rPr>
        <w:t xml:space="preserve">, which reflects the experiences </w:t>
      </w:r>
      <w:r>
        <w:rPr>
          <w:rFonts w:ascii="Garamond" w:hAnsi="Garamond"/>
        </w:rPr>
        <w:t>gathered during</w:t>
      </w:r>
      <w:r w:rsidRPr="003034BE">
        <w:rPr>
          <w:rFonts w:ascii="Garamond" w:hAnsi="Garamond"/>
        </w:rPr>
        <w:t xml:space="preserve"> the training.</w:t>
      </w:r>
    </w:p>
    <w:p w:rsidRPr="00C44CB4" w:rsidR="00EB01AE" w:rsidP="00D656F7" w:rsidRDefault="00EB01AE" w14:paraId="26164C08" w14:textId="77777777">
      <w:pPr>
        <w:rPr>
          <w:rFonts w:ascii="Garamond" w:hAnsi="Garamond"/>
        </w:rPr>
      </w:pPr>
    </w:p>
    <w:p w:rsidR="003C0160" w:rsidP="2295C9C1" w:rsidRDefault="0089340C" w14:paraId="1C25125F" w14:textId="55F4E438">
      <w:pPr>
        <w:pStyle w:val="Norml"/>
        <w:rPr>
          <w:rFonts w:ascii="Garamond" w:hAnsi="Garamond"/>
        </w:rPr>
      </w:pPr>
      <w:r w:rsidRPr="2295C9C1" w:rsidR="2295C9C1">
        <w:rPr>
          <w:rFonts w:ascii="Garamond" w:hAnsi="Garamond" w:eastAsia="Garamond" w:cs="Garamond"/>
          <w:b w:val="1"/>
          <w:bCs w:val="1"/>
          <w:noProof w:val="0"/>
          <w:sz w:val="22"/>
          <w:szCs w:val="22"/>
          <w:lang w:val="en-US"/>
        </w:rPr>
        <w:t>Literature</w:t>
      </w:r>
      <w:r w:rsidRPr="2295C9C1" w:rsidR="00C44CB4">
        <w:rPr>
          <w:rFonts w:ascii="Garamond" w:hAnsi="Garamond"/>
          <w:b w:val="1"/>
          <w:bCs w:val="1"/>
        </w:rPr>
        <w:t>:</w:t>
      </w:r>
      <w:r w:rsidRPr="2295C9C1" w:rsidR="00C44CB4">
        <w:rPr>
          <w:rFonts w:ascii="Garamond" w:hAnsi="Garamond" w:cs="Calibri" w:cstheme="minorAscii"/>
        </w:rPr>
        <w:t xml:space="preserve"> </w:t>
      </w:r>
    </w:p>
    <w:p w:rsidR="007F4548" w:rsidP="003C0160" w:rsidRDefault="007F4548" w14:paraId="2CE606BA" w14:textId="4E296322">
      <w:pPr>
        <w:rPr>
          <w:rFonts w:ascii="Garamond" w:hAnsi="Garamond"/>
        </w:rPr>
      </w:pPr>
      <w:r>
        <w:rPr>
          <w:rFonts w:ascii="Garamond" w:hAnsi="Garamond"/>
        </w:rPr>
        <w:t xml:space="preserve">Hargie, Owen (2017): Skilled interpersonal communication. </w:t>
      </w:r>
      <w:r w:rsidR="00A23ED0">
        <w:rPr>
          <w:rFonts w:ascii="Garamond" w:hAnsi="Garamond"/>
        </w:rPr>
        <w:t>Research, t</w:t>
      </w:r>
      <w:r>
        <w:rPr>
          <w:rFonts w:ascii="Garamond" w:hAnsi="Garamond"/>
        </w:rPr>
        <w:t>heory</w:t>
      </w:r>
      <w:r w:rsidR="00A23ED0">
        <w:rPr>
          <w:rFonts w:ascii="Garamond" w:hAnsi="Garamond"/>
        </w:rPr>
        <w:t xml:space="preserve"> and practice. Routledge.</w:t>
      </w:r>
    </w:p>
    <w:p w:rsidR="00126552" w:rsidP="003C0160" w:rsidRDefault="00126552" w14:paraId="045E7D5F" w14:textId="2DEB09DC">
      <w:pPr>
        <w:rPr>
          <w:rFonts w:ascii="Garamond" w:hAnsi="Garamond"/>
        </w:rPr>
      </w:pPr>
      <w:r>
        <w:rPr>
          <w:rFonts w:ascii="Garamond" w:hAnsi="Garamond"/>
        </w:rPr>
        <w:t>Rosenberg,</w:t>
      </w:r>
      <w:r w:rsidR="00AA3083">
        <w:rPr>
          <w:rFonts w:ascii="Garamond" w:hAnsi="Garamond"/>
        </w:rPr>
        <w:t xml:space="preserve"> M. (2015)</w:t>
      </w:r>
      <w:r>
        <w:rPr>
          <w:rFonts w:ascii="Garamond" w:hAnsi="Garamond"/>
        </w:rPr>
        <w:t xml:space="preserve">: Nonviolent communication. </w:t>
      </w:r>
      <w:r w:rsidR="00EF5B43">
        <w:rPr>
          <w:rFonts w:ascii="Garamond" w:hAnsi="Garamond"/>
        </w:rPr>
        <w:t xml:space="preserve">Puddle </w:t>
      </w:r>
      <w:r w:rsidR="008A31EF">
        <w:rPr>
          <w:rFonts w:ascii="Garamond" w:hAnsi="Garamond"/>
        </w:rPr>
        <w:t>D</w:t>
      </w:r>
      <w:r w:rsidR="00EF5B43">
        <w:rPr>
          <w:rFonts w:ascii="Garamond" w:hAnsi="Garamond"/>
        </w:rPr>
        <w:t>ancer Press.</w:t>
      </w:r>
    </w:p>
    <w:p w:rsidRPr="00312BF1" w:rsidR="00312BF1" w:rsidP="00312BF1" w:rsidRDefault="00312BF1" w14:paraId="51053B6C" w14:textId="52AEC111">
      <w:pPr>
        <w:pStyle w:val="Nincstrkz"/>
        <w:rPr>
          <w:rFonts w:ascii="Garamond" w:hAnsi="Garamond"/>
        </w:rPr>
      </w:pPr>
      <w:r w:rsidRPr="00312BF1">
        <w:rPr>
          <w:rFonts w:ascii="Garamond" w:hAnsi="Garamond"/>
        </w:rPr>
        <w:lastRenderedPageBreak/>
        <w:t>Pollack, J.</w:t>
      </w:r>
      <w:r w:rsidR="008A31EF">
        <w:rPr>
          <w:rFonts w:ascii="Garamond" w:hAnsi="Garamond"/>
        </w:rPr>
        <w:t>(2020):</w:t>
      </w:r>
      <w:r w:rsidRPr="00312BF1">
        <w:rPr>
          <w:rFonts w:ascii="Garamond" w:hAnsi="Garamond"/>
        </w:rPr>
        <w:t xml:space="preserve"> Conflict Resolution Playbook: Practical Communication Skills for Preventing, Managing, and Resolving Conflict</w:t>
      </w:r>
      <w:r w:rsidR="008A31EF">
        <w:rPr>
          <w:rFonts w:ascii="Garamond" w:hAnsi="Garamond"/>
        </w:rPr>
        <w:t xml:space="preserve">. Rockridge Press. </w:t>
      </w:r>
    </w:p>
    <w:p w:rsidRPr="00C44CB4" w:rsidR="00EF5B43" w:rsidP="003C0160" w:rsidRDefault="00F36D1E" w14:paraId="33D52B66" w14:textId="50C56F28">
      <w:pPr>
        <w:rPr>
          <w:rFonts w:ascii="Garamond" w:hAnsi="Garamond"/>
        </w:rPr>
      </w:pPr>
      <w:r>
        <w:rPr>
          <w:rFonts w:ascii="Garamond" w:hAnsi="Garamond"/>
        </w:rPr>
        <w:t xml:space="preserve"> </w:t>
      </w:r>
    </w:p>
    <w:sectPr w:rsidRPr="00C44CB4" w:rsidR="00EF5B43" w:rsidSect="00C432CF">
      <w:endnotePr>
        <w:numFmt w:val="decimal"/>
      </w:endnotePr>
      <w:type w:val="continuous"/>
      <w:pgSz w:w="11906" w:h="16838" w:orient="portrait"/>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F09AD" w:rsidP="00D656F7" w:rsidRDefault="006F09AD" w14:paraId="07B00E73" w14:textId="77777777">
      <w:pPr>
        <w:spacing w:after="0" w:line="240" w:lineRule="auto"/>
      </w:pPr>
      <w:r>
        <w:separator/>
      </w:r>
    </w:p>
  </w:endnote>
  <w:endnote w:type="continuationSeparator" w:id="0">
    <w:p w:rsidR="006F09AD" w:rsidP="00D656F7" w:rsidRDefault="006F09AD" w14:paraId="5A15D66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F09AD" w:rsidP="00D656F7" w:rsidRDefault="006F09AD" w14:paraId="5919FBA9" w14:textId="77777777">
      <w:pPr>
        <w:spacing w:after="0" w:line="240" w:lineRule="auto"/>
      </w:pPr>
      <w:r>
        <w:separator/>
      </w:r>
    </w:p>
  </w:footnote>
  <w:footnote w:type="continuationSeparator" w:id="0">
    <w:p w:rsidR="006F09AD" w:rsidP="00D656F7" w:rsidRDefault="006F09AD" w14:paraId="0CCDFE9F"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B4F57"/>
    <w:multiLevelType w:val="hybridMultilevel"/>
    <w:tmpl w:val="0C62600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50011F6"/>
    <w:multiLevelType w:val="hybridMultilevel"/>
    <w:tmpl w:val="8B72040A"/>
    <w:lvl w:ilvl="0" w:tplc="040E0001">
      <w:start w:val="1"/>
      <w:numFmt w:val="bullet"/>
      <w:lvlText w:val=""/>
      <w:lvlJc w:val="left"/>
      <w:pPr>
        <w:ind w:left="720" w:hanging="360"/>
      </w:pPr>
      <w:rPr>
        <w:rFonts w:hint="default" w:ascii="Symbol" w:hAnsi="Symbol"/>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2" w15:restartNumberingAfterBreak="0">
    <w:nsid w:val="146946BD"/>
    <w:multiLevelType w:val="hybridMultilevel"/>
    <w:tmpl w:val="2430BE60"/>
    <w:lvl w:ilvl="0" w:tplc="040E0001">
      <w:start w:val="1"/>
      <w:numFmt w:val="bullet"/>
      <w:lvlText w:val=""/>
      <w:lvlJc w:val="left"/>
      <w:pPr>
        <w:ind w:left="720" w:hanging="360"/>
      </w:pPr>
      <w:rPr>
        <w:rFonts w:hint="default" w:ascii="Symbol" w:hAnsi="Symbol"/>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3" w15:restartNumberingAfterBreak="0">
    <w:nsid w:val="24AF0AB3"/>
    <w:multiLevelType w:val="hybridMultilevel"/>
    <w:tmpl w:val="48BA74C0"/>
    <w:lvl w:ilvl="0" w:tplc="040E0001">
      <w:start w:val="1"/>
      <w:numFmt w:val="bullet"/>
      <w:lvlText w:val=""/>
      <w:lvlJc w:val="left"/>
      <w:pPr>
        <w:ind w:left="360" w:hanging="360"/>
      </w:pPr>
      <w:rPr>
        <w:rFonts w:hint="default" w:ascii="Symbol" w:hAnsi="Symbol"/>
      </w:rPr>
    </w:lvl>
    <w:lvl w:ilvl="1" w:tplc="040E0003" w:tentative="1">
      <w:start w:val="1"/>
      <w:numFmt w:val="bullet"/>
      <w:lvlText w:val="o"/>
      <w:lvlJc w:val="left"/>
      <w:pPr>
        <w:ind w:left="1080" w:hanging="360"/>
      </w:pPr>
      <w:rPr>
        <w:rFonts w:hint="default" w:ascii="Courier New" w:hAnsi="Courier New" w:cs="Courier New"/>
      </w:rPr>
    </w:lvl>
    <w:lvl w:ilvl="2" w:tplc="040E0005" w:tentative="1">
      <w:start w:val="1"/>
      <w:numFmt w:val="bullet"/>
      <w:lvlText w:val=""/>
      <w:lvlJc w:val="left"/>
      <w:pPr>
        <w:ind w:left="1800" w:hanging="360"/>
      </w:pPr>
      <w:rPr>
        <w:rFonts w:hint="default" w:ascii="Wingdings" w:hAnsi="Wingdings"/>
      </w:rPr>
    </w:lvl>
    <w:lvl w:ilvl="3" w:tplc="040E0001" w:tentative="1">
      <w:start w:val="1"/>
      <w:numFmt w:val="bullet"/>
      <w:lvlText w:val=""/>
      <w:lvlJc w:val="left"/>
      <w:pPr>
        <w:ind w:left="2520" w:hanging="360"/>
      </w:pPr>
      <w:rPr>
        <w:rFonts w:hint="default" w:ascii="Symbol" w:hAnsi="Symbol"/>
      </w:rPr>
    </w:lvl>
    <w:lvl w:ilvl="4" w:tplc="040E0003" w:tentative="1">
      <w:start w:val="1"/>
      <w:numFmt w:val="bullet"/>
      <w:lvlText w:val="o"/>
      <w:lvlJc w:val="left"/>
      <w:pPr>
        <w:ind w:left="3240" w:hanging="360"/>
      </w:pPr>
      <w:rPr>
        <w:rFonts w:hint="default" w:ascii="Courier New" w:hAnsi="Courier New" w:cs="Courier New"/>
      </w:rPr>
    </w:lvl>
    <w:lvl w:ilvl="5" w:tplc="040E0005" w:tentative="1">
      <w:start w:val="1"/>
      <w:numFmt w:val="bullet"/>
      <w:lvlText w:val=""/>
      <w:lvlJc w:val="left"/>
      <w:pPr>
        <w:ind w:left="3960" w:hanging="360"/>
      </w:pPr>
      <w:rPr>
        <w:rFonts w:hint="default" w:ascii="Wingdings" w:hAnsi="Wingdings"/>
      </w:rPr>
    </w:lvl>
    <w:lvl w:ilvl="6" w:tplc="040E0001" w:tentative="1">
      <w:start w:val="1"/>
      <w:numFmt w:val="bullet"/>
      <w:lvlText w:val=""/>
      <w:lvlJc w:val="left"/>
      <w:pPr>
        <w:ind w:left="4680" w:hanging="360"/>
      </w:pPr>
      <w:rPr>
        <w:rFonts w:hint="default" w:ascii="Symbol" w:hAnsi="Symbol"/>
      </w:rPr>
    </w:lvl>
    <w:lvl w:ilvl="7" w:tplc="040E0003" w:tentative="1">
      <w:start w:val="1"/>
      <w:numFmt w:val="bullet"/>
      <w:lvlText w:val="o"/>
      <w:lvlJc w:val="left"/>
      <w:pPr>
        <w:ind w:left="5400" w:hanging="360"/>
      </w:pPr>
      <w:rPr>
        <w:rFonts w:hint="default" w:ascii="Courier New" w:hAnsi="Courier New" w:cs="Courier New"/>
      </w:rPr>
    </w:lvl>
    <w:lvl w:ilvl="8" w:tplc="040E0005" w:tentative="1">
      <w:start w:val="1"/>
      <w:numFmt w:val="bullet"/>
      <w:lvlText w:val=""/>
      <w:lvlJc w:val="left"/>
      <w:pPr>
        <w:ind w:left="6120" w:hanging="360"/>
      </w:pPr>
      <w:rPr>
        <w:rFonts w:hint="default" w:ascii="Wingdings" w:hAnsi="Wingdings"/>
      </w:rPr>
    </w:lvl>
  </w:abstractNum>
  <w:abstractNum w:abstractNumId="4" w15:restartNumberingAfterBreak="0">
    <w:nsid w:val="312232B1"/>
    <w:multiLevelType w:val="hybridMultilevel"/>
    <w:tmpl w:val="E15C1080"/>
    <w:lvl w:ilvl="0" w:tplc="E21E571C">
      <w:start w:val="1"/>
      <w:numFmt w:val="bullet"/>
      <w:lvlText w:val=""/>
      <w:lvlJc w:val="left"/>
      <w:pPr>
        <w:ind w:left="720" w:hanging="360"/>
      </w:pPr>
      <w:rPr>
        <w:rFonts w:hint="default" w:ascii="Symbol" w:hAnsi="Symbol"/>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5" w15:restartNumberingAfterBreak="0">
    <w:nsid w:val="72F62486"/>
    <w:multiLevelType w:val="hybridMultilevel"/>
    <w:tmpl w:val="CEBED5F0"/>
    <w:lvl w:ilvl="0" w:tplc="040E0001">
      <w:start w:val="1"/>
      <w:numFmt w:val="bullet"/>
      <w:lvlText w:val=""/>
      <w:lvlJc w:val="left"/>
      <w:pPr>
        <w:ind w:left="360" w:hanging="360"/>
      </w:pPr>
      <w:rPr>
        <w:rFonts w:hint="default" w:ascii="Symbol" w:hAnsi="Symbol"/>
      </w:rPr>
    </w:lvl>
    <w:lvl w:ilvl="1" w:tplc="040E0003" w:tentative="1">
      <w:start w:val="1"/>
      <w:numFmt w:val="bullet"/>
      <w:lvlText w:val="o"/>
      <w:lvlJc w:val="left"/>
      <w:pPr>
        <w:ind w:left="1080" w:hanging="360"/>
      </w:pPr>
      <w:rPr>
        <w:rFonts w:hint="default" w:ascii="Courier New" w:hAnsi="Courier New" w:cs="Courier New"/>
      </w:rPr>
    </w:lvl>
    <w:lvl w:ilvl="2" w:tplc="040E0005" w:tentative="1">
      <w:start w:val="1"/>
      <w:numFmt w:val="bullet"/>
      <w:lvlText w:val=""/>
      <w:lvlJc w:val="left"/>
      <w:pPr>
        <w:ind w:left="1800" w:hanging="360"/>
      </w:pPr>
      <w:rPr>
        <w:rFonts w:hint="default" w:ascii="Wingdings" w:hAnsi="Wingdings"/>
      </w:rPr>
    </w:lvl>
    <w:lvl w:ilvl="3" w:tplc="040E0001" w:tentative="1">
      <w:start w:val="1"/>
      <w:numFmt w:val="bullet"/>
      <w:lvlText w:val=""/>
      <w:lvlJc w:val="left"/>
      <w:pPr>
        <w:ind w:left="2520" w:hanging="360"/>
      </w:pPr>
      <w:rPr>
        <w:rFonts w:hint="default" w:ascii="Symbol" w:hAnsi="Symbol"/>
      </w:rPr>
    </w:lvl>
    <w:lvl w:ilvl="4" w:tplc="040E0003" w:tentative="1">
      <w:start w:val="1"/>
      <w:numFmt w:val="bullet"/>
      <w:lvlText w:val="o"/>
      <w:lvlJc w:val="left"/>
      <w:pPr>
        <w:ind w:left="3240" w:hanging="360"/>
      </w:pPr>
      <w:rPr>
        <w:rFonts w:hint="default" w:ascii="Courier New" w:hAnsi="Courier New" w:cs="Courier New"/>
      </w:rPr>
    </w:lvl>
    <w:lvl w:ilvl="5" w:tplc="040E0005" w:tentative="1">
      <w:start w:val="1"/>
      <w:numFmt w:val="bullet"/>
      <w:lvlText w:val=""/>
      <w:lvlJc w:val="left"/>
      <w:pPr>
        <w:ind w:left="3960" w:hanging="360"/>
      </w:pPr>
      <w:rPr>
        <w:rFonts w:hint="default" w:ascii="Wingdings" w:hAnsi="Wingdings"/>
      </w:rPr>
    </w:lvl>
    <w:lvl w:ilvl="6" w:tplc="040E0001" w:tentative="1">
      <w:start w:val="1"/>
      <w:numFmt w:val="bullet"/>
      <w:lvlText w:val=""/>
      <w:lvlJc w:val="left"/>
      <w:pPr>
        <w:ind w:left="4680" w:hanging="360"/>
      </w:pPr>
      <w:rPr>
        <w:rFonts w:hint="default" w:ascii="Symbol" w:hAnsi="Symbol"/>
      </w:rPr>
    </w:lvl>
    <w:lvl w:ilvl="7" w:tplc="040E0003" w:tentative="1">
      <w:start w:val="1"/>
      <w:numFmt w:val="bullet"/>
      <w:lvlText w:val="o"/>
      <w:lvlJc w:val="left"/>
      <w:pPr>
        <w:ind w:left="5400" w:hanging="360"/>
      </w:pPr>
      <w:rPr>
        <w:rFonts w:hint="default" w:ascii="Courier New" w:hAnsi="Courier New" w:cs="Courier New"/>
      </w:rPr>
    </w:lvl>
    <w:lvl w:ilvl="8" w:tplc="040E0005" w:tentative="1">
      <w:start w:val="1"/>
      <w:numFmt w:val="bullet"/>
      <w:lvlText w:val=""/>
      <w:lvlJc w:val="left"/>
      <w:pPr>
        <w:ind w:left="6120" w:hanging="360"/>
      </w:pPr>
      <w:rPr>
        <w:rFonts w:hint="default" w:ascii="Wingdings" w:hAnsi="Wingdings"/>
      </w:rPr>
    </w:lvl>
  </w:abstractNum>
  <w:abstractNum w:abstractNumId="6" w15:restartNumberingAfterBreak="0">
    <w:nsid w:val="7AFB4DED"/>
    <w:multiLevelType w:val="hybridMultilevel"/>
    <w:tmpl w:val="8F94B2AE"/>
    <w:lvl w:ilvl="0" w:tplc="040E0001">
      <w:start w:val="1"/>
      <w:numFmt w:val="bullet"/>
      <w:lvlText w:val=""/>
      <w:lvlJc w:val="left"/>
      <w:pPr>
        <w:ind w:left="720" w:hanging="360"/>
      </w:pPr>
      <w:rPr>
        <w:rFonts w:hint="default" w:ascii="Symbol" w:hAnsi="Symbol"/>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abstractNum w:abstractNumId="7" w15:restartNumberingAfterBreak="0">
    <w:nsid w:val="7D834B80"/>
    <w:multiLevelType w:val="hybridMultilevel"/>
    <w:tmpl w:val="52DAE7B2"/>
    <w:lvl w:ilvl="0" w:tplc="E21E571C">
      <w:start w:val="1"/>
      <w:numFmt w:val="bullet"/>
      <w:lvlText w:val=""/>
      <w:lvlJc w:val="left"/>
      <w:pPr>
        <w:ind w:left="720" w:hanging="360"/>
      </w:pPr>
      <w:rPr>
        <w:rFonts w:hint="default" w:ascii="Symbol" w:hAnsi="Symbol"/>
      </w:rPr>
    </w:lvl>
    <w:lvl w:ilvl="1" w:tplc="040E0003" w:tentative="1">
      <w:start w:val="1"/>
      <w:numFmt w:val="bullet"/>
      <w:lvlText w:val="o"/>
      <w:lvlJc w:val="left"/>
      <w:pPr>
        <w:ind w:left="1440" w:hanging="360"/>
      </w:pPr>
      <w:rPr>
        <w:rFonts w:hint="default" w:ascii="Courier New" w:hAnsi="Courier New" w:cs="Courier New"/>
      </w:rPr>
    </w:lvl>
    <w:lvl w:ilvl="2" w:tplc="040E0005" w:tentative="1">
      <w:start w:val="1"/>
      <w:numFmt w:val="bullet"/>
      <w:lvlText w:val=""/>
      <w:lvlJc w:val="left"/>
      <w:pPr>
        <w:ind w:left="2160" w:hanging="360"/>
      </w:pPr>
      <w:rPr>
        <w:rFonts w:hint="default" w:ascii="Wingdings" w:hAnsi="Wingdings"/>
      </w:rPr>
    </w:lvl>
    <w:lvl w:ilvl="3" w:tplc="040E0001" w:tentative="1">
      <w:start w:val="1"/>
      <w:numFmt w:val="bullet"/>
      <w:lvlText w:val=""/>
      <w:lvlJc w:val="left"/>
      <w:pPr>
        <w:ind w:left="2880" w:hanging="360"/>
      </w:pPr>
      <w:rPr>
        <w:rFonts w:hint="default" w:ascii="Symbol" w:hAnsi="Symbol"/>
      </w:rPr>
    </w:lvl>
    <w:lvl w:ilvl="4" w:tplc="040E0003" w:tentative="1">
      <w:start w:val="1"/>
      <w:numFmt w:val="bullet"/>
      <w:lvlText w:val="o"/>
      <w:lvlJc w:val="left"/>
      <w:pPr>
        <w:ind w:left="3600" w:hanging="360"/>
      </w:pPr>
      <w:rPr>
        <w:rFonts w:hint="default" w:ascii="Courier New" w:hAnsi="Courier New" w:cs="Courier New"/>
      </w:rPr>
    </w:lvl>
    <w:lvl w:ilvl="5" w:tplc="040E0005" w:tentative="1">
      <w:start w:val="1"/>
      <w:numFmt w:val="bullet"/>
      <w:lvlText w:val=""/>
      <w:lvlJc w:val="left"/>
      <w:pPr>
        <w:ind w:left="4320" w:hanging="360"/>
      </w:pPr>
      <w:rPr>
        <w:rFonts w:hint="default" w:ascii="Wingdings" w:hAnsi="Wingdings"/>
      </w:rPr>
    </w:lvl>
    <w:lvl w:ilvl="6" w:tplc="040E0001" w:tentative="1">
      <w:start w:val="1"/>
      <w:numFmt w:val="bullet"/>
      <w:lvlText w:val=""/>
      <w:lvlJc w:val="left"/>
      <w:pPr>
        <w:ind w:left="5040" w:hanging="360"/>
      </w:pPr>
      <w:rPr>
        <w:rFonts w:hint="default" w:ascii="Symbol" w:hAnsi="Symbol"/>
      </w:rPr>
    </w:lvl>
    <w:lvl w:ilvl="7" w:tplc="040E0003" w:tentative="1">
      <w:start w:val="1"/>
      <w:numFmt w:val="bullet"/>
      <w:lvlText w:val="o"/>
      <w:lvlJc w:val="left"/>
      <w:pPr>
        <w:ind w:left="5760" w:hanging="360"/>
      </w:pPr>
      <w:rPr>
        <w:rFonts w:hint="default" w:ascii="Courier New" w:hAnsi="Courier New" w:cs="Courier New"/>
      </w:rPr>
    </w:lvl>
    <w:lvl w:ilvl="8" w:tplc="040E0005" w:tentative="1">
      <w:start w:val="1"/>
      <w:numFmt w:val="bullet"/>
      <w:lvlText w:val=""/>
      <w:lvlJc w:val="left"/>
      <w:pPr>
        <w:ind w:left="6480" w:hanging="360"/>
      </w:pPr>
      <w:rPr>
        <w:rFonts w:hint="default" w:ascii="Wingdings" w:hAnsi="Wingdings"/>
      </w:rPr>
    </w:lvl>
  </w:abstractNum>
  <w:num w:numId="1">
    <w:abstractNumId w:val="0"/>
  </w:num>
  <w:num w:numId="2">
    <w:abstractNumId w:val="5"/>
  </w:num>
  <w:num w:numId="3">
    <w:abstractNumId w:val="4"/>
  </w:num>
  <w:num w:numId="4">
    <w:abstractNumId w:val="7"/>
  </w:num>
  <w:num w:numId="5">
    <w:abstractNumId w:val="3"/>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val="false"/>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6564"/>
    <w:rsid w:val="00002243"/>
    <w:rsid w:val="000411A2"/>
    <w:rsid w:val="00085A7D"/>
    <w:rsid w:val="000D3E4E"/>
    <w:rsid w:val="000E062B"/>
    <w:rsid w:val="000E2D30"/>
    <w:rsid w:val="000F50FB"/>
    <w:rsid w:val="00113623"/>
    <w:rsid w:val="00123106"/>
    <w:rsid w:val="00126552"/>
    <w:rsid w:val="00153FD1"/>
    <w:rsid w:val="00187E64"/>
    <w:rsid w:val="00193F1D"/>
    <w:rsid w:val="001C3EDA"/>
    <w:rsid w:val="001E7B7A"/>
    <w:rsid w:val="002425A4"/>
    <w:rsid w:val="00247985"/>
    <w:rsid w:val="00263B0D"/>
    <w:rsid w:val="002A3782"/>
    <w:rsid w:val="002C0BB5"/>
    <w:rsid w:val="002C2934"/>
    <w:rsid w:val="002D02F3"/>
    <w:rsid w:val="002E033B"/>
    <w:rsid w:val="002F51F3"/>
    <w:rsid w:val="00312BF1"/>
    <w:rsid w:val="00382EF7"/>
    <w:rsid w:val="003B4203"/>
    <w:rsid w:val="003C0160"/>
    <w:rsid w:val="00435453"/>
    <w:rsid w:val="00466595"/>
    <w:rsid w:val="004F76C1"/>
    <w:rsid w:val="005165E3"/>
    <w:rsid w:val="0056526B"/>
    <w:rsid w:val="005905DF"/>
    <w:rsid w:val="005B4615"/>
    <w:rsid w:val="005D18C3"/>
    <w:rsid w:val="005F5333"/>
    <w:rsid w:val="00612BEF"/>
    <w:rsid w:val="00627ED0"/>
    <w:rsid w:val="006345F9"/>
    <w:rsid w:val="006541E1"/>
    <w:rsid w:val="0068535D"/>
    <w:rsid w:val="006A66FB"/>
    <w:rsid w:val="006F09AD"/>
    <w:rsid w:val="0070597C"/>
    <w:rsid w:val="0071263E"/>
    <w:rsid w:val="00783F50"/>
    <w:rsid w:val="007D148F"/>
    <w:rsid w:val="007F4548"/>
    <w:rsid w:val="0083114A"/>
    <w:rsid w:val="00864656"/>
    <w:rsid w:val="00871286"/>
    <w:rsid w:val="0089340C"/>
    <w:rsid w:val="008A068A"/>
    <w:rsid w:val="008A1624"/>
    <w:rsid w:val="008A31EF"/>
    <w:rsid w:val="008C0F3F"/>
    <w:rsid w:val="008C6BC6"/>
    <w:rsid w:val="008F27BF"/>
    <w:rsid w:val="008F61E5"/>
    <w:rsid w:val="00916164"/>
    <w:rsid w:val="009A3380"/>
    <w:rsid w:val="009E20B3"/>
    <w:rsid w:val="009E2577"/>
    <w:rsid w:val="00A23655"/>
    <w:rsid w:val="00A23ED0"/>
    <w:rsid w:val="00A46AC9"/>
    <w:rsid w:val="00A73508"/>
    <w:rsid w:val="00AA3083"/>
    <w:rsid w:val="00AF60E8"/>
    <w:rsid w:val="00B02608"/>
    <w:rsid w:val="00BA7D32"/>
    <w:rsid w:val="00BC1A47"/>
    <w:rsid w:val="00BF32B8"/>
    <w:rsid w:val="00C432CF"/>
    <w:rsid w:val="00C44CB4"/>
    <w:rsid w:val="00C45CE7"/>
    <w:rsid w:val="00C47F5E"/>
    <w:rsid w:val="00CB7C66"/>
    <w:rsid w:val="00CF4BF8"/>
    <w:rsid w:val="00D656F7"/>
    <w:rsid w:val="00D97457"/>
    <w:rsid w:val="00DA26C9"/>
    <w:rsid w:val="00DB42A7"/>
    <w:rsid w:val="00DD6564"/>
    <w:rsid w:val="00DF0B7A"/>
    <w:rsid w:val="00E1020B"/>
    <w:rsid w:val="00E15281"/>
    <w:rsid w:val="00E27921"/>
    <w:rsid w:val="00E712E9"/>
    <w:rsid w:val="00E928A2"/>
    <w:rsid w:val="00EB01AE"/>
    <w:rsid w:val="00EE59FA"/>
    <w:rsid w:val="00EF5B43"/>
    <w:rsid w:val="00F24C34"/>
    <w:rsid w:val="00F317BF"/>
    <w:rsid w:val="00F36D1E"/>
    <w:rsid w:val="00F5793F"/>
    <w:rsid w:val="00F87340"/>
    <w:rsid w:val="2295C9C1"/>
    <w:rsid w:val="4EF7BDA1"/>
    <w:rsid w:val="623BCF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7CEAA"/>
  <w15:chartTrackingRefBased/>
  <w15:docId w15:val="{A3BB7C4C-504C-460D-B136-FA3D9E26F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l" w:default="1">
    <w:name w:val="Normal"/>
    <w:qFormat/>
  </w:style>
  <w:style w:type="paragraph" w:styleId="Cmsor1">
    <w:name w:val="heading 1"/>
    <w:basedOn w:val="Norml"/>
    <w:link w:val="Cmsor1Char"/>
    <w:uiPriority w:val="9"/>
    <w:qFormat/>
    <w:rsid w:val="00312BF1"/>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hu-HU"/>
    </w:rPr>
  </w:style>
  <w:style w:type="character" w:styleId="Bekezdsalapbettpusa" w:default="1">
    <w:name w:val="Default Paragraph Font"/>
    <w:uiPriority w:val="1"/>
    <w:semiHidden/>
    <w:unhideWhenUsed/>
  </w:style>
  <w:style w:type="table" w:styleId="Normltblzat" w:default="1">
    <w:name w:val="Normal Table"/>
    <w:uiPriority w:val="99"/>
    <w:semiHidden/>
    <w:unhideWhenUsed/>
    <w:tblPr>
      <w:tblInd w:w="0" w:type="dxa"/>
      <w:tblCellMar>
        <w:top w:w="0" w:type="dxa"/>
        <w:left w:w="108" w:type="dxa"/>
        <w:bottom w:w="0" w:type="dxa"/>
        <w:right w:w="108" w:type="dxa"/>
      </w:tblCellMar>
    </w:tblPr>
  </w:style>
  <w:style w:type="numbering" w:styleId="Nemlista" w:default="1">
    <w:name w:val="No List"/>
    <w:uiPriority w:val="99"/>
    <w:semiHidden/>
    <w:unhideWhenUsed/>
  </w:style>
  <w:style w:type="paragraph" w:styleId="Listaszerbekezds">
    <w:name w:val="List Paragraph"/>
    <w:aliases w:val="lista_2,Listaszerű bekezdés1"/>
    <w:basedOn w:val="Norml"/>
    <w:link w:val="ListaszerbekezdsChar"/>
    <w:uiPriority w:val="34"/>
    <w:qFormat/>
    <w:rsid w:val="00DD6564"/>
    <w:pPr>
      <w:ind w:left="720"/>
      <w:contextualSpacing/>
    </w:pPr>
  </w:style>
  <w:style w:type="paragraph" w:styleId="Buborkszveg">
    <w:name w:val="Balloon Text"/>
    <w:basedOn w:val="Norml"/>
    <w:link w:val="BuborkszvegChar"/>
    <w:uiPriority w:val="99"/>
    <w:semiHidden/>
    <w:unhideWhenUsed/>
    <w:rsid w:val="00916164"/>
    <w:pPr>
      <w:spacing w:after="0" w:line="240" w:lineRule="auto"/>
    </w:pPr>
    <w:rPr>
      <w:rFonts w:ascii="Segoe UI" w:hAnsi="Segoe UI" w:cs="Segoe UI"/>
      <w:sz w:val="18"/>
      <w:szCs w:val="18"/>
    </w:rPr>
  </w:style>
  <w:style w:type="character" w:styleId="BuborkszvegChar" w:customStyle="1">
    <w:name w:val="Buborékszöveg Char"/>
    <w:basedOn w:val="Bekezdsalapbettpusa"/>
    <w:link w:val="Buborkszveg"/>
    <w:uiPriority w:val="99"/>
    <w:semiHidden/>
    <w:rsid w:val="00916164"/>
    <w:rPr>
      <w:rFonts w:ascii="Segoe UI" w:hAnsi="Segoe UI" w:cs="Segoe UI"/>
      <w:sz w:val="18"/>
      <w:szCs w:val="18"/>
    </w:rPr>
  </w:style>
  <w:style w:type="paragraph" w:styleId="Lbjegyzetszveg">
    <w:name w:val="footnote text"/>
    <w:basedOn w:val="Norml"/>
    <w:link w:val="LbjegyzetszvegChar"/>
    <w:unhideWhenUsed/>
    <w:rsid w:val="00D656F7"/>
    <w:pPr>
      <w:spacing w:after="0" w:line="240" w:lineRule="auto"/>
    </w:pPr>
    <w:rPr>
      <w:sz w:val="20"/>
      <w:szCs w:val="20"/>
    </w:rPr>
  </w:style>
  <w:style w:type="character" w:styleId="LbjegyzetszvegChar" w:customStyle="1">
    <w:name w:val="Lábjegyzetszöveg Char"/>
    <w:basedOn w:val="Bekezdsalapbettpusa"/>
    <w:link w:val="Lbjegyzetszveg"/>
    <w:rsid w:val="00D656F7"/>
    <w:rPr>
      <w:sz w:val="20"/>
      <w:szCs w:val="20"/>
    </w:rPr>
  </w:style>
  <w:style w:type="character" w:styleId="Lbjegyzet-hivatkozs">
    <w:name w:val="footnote reference"/>
    <w:basedOn w:val="Bekezdsalapbettpusa"/>
    <w:uiPriority w:val="99"/>
    <w:unhideWhenUsed/>
    <w:rsid w:val="00D656F7"/>
    <w:rPr>
      <w:vertAlign w:val="superscript"/>
    </w:rPr>
  </w:style>
  <w:style w:type="paragraph" w:styleId="Vgjegyzetszvege">
    <w:name w:val="endnote text"/>
    <w:basedOn w:val="Norml"/>
    <w:link w:val="VgjegyzetszvegeChar"/>
    <w:uiPriority w:val="99"/>
    <w:semiHidden/>
    <w:unhideWhenUsed/>
    <w:rsid w:val="00C432CF"/>
    <w:pPr>
      <w:spacing w:after="0" w:line="240" w:lineRule="auto"/>
    </w:pPr>
    <w:rPr>
      <w:sz w:val="20"/>
      <w:szCs w:val="20"/>
    </w:rPr>
  </w:style>
  <w:style w:type="character" w:styleId="VgjegyzetszvegeChar" w:customStyle="1">
    <w:name w:val="Végjegyzet szövege Char"/>
    <w:basedOn w:val="Bekezdsalapbettpusa"/>
    <w:link w:val="Vgjegyzetszvege"/>
    <w:uiPriority w:val="99"/>
    <w:semiHidden/>
    <w:rsid w:val="00C432CF"/>
    <w:rPr>
      <w:sz w:val="20"/>
      <w:szCs w:val="20"/>
    </w:rPr>
  </w:style>
  <w:style w:type="character" w:styleId="Vgjegyzet-hivatkozs">
    <w:name w:val="endnote reference"/>
    <w:basedOn w:val="Bekezdsalapbettpusa"/>
    <w:uiPriority w:val="99"/>
    <w:semiHidden/>
    <w:unhideWhenUsed/>
    <w:rsid w:val="00C432CF"/>
    <w:rPr>
      <w:vertAlign w:val="superscript"/>
    </w:rPr>
  </w:style>
  <w:style w:type="character" w:styleId="ListaszerbekezdsChar" w:customStyle="1">
    <w:name w:val="Listaszerű bekezdés Char"/>
    <w:aliases w:val="lista_2 Char,Listaszerű bekezdés1 Char"/>
    <w:link w:val="Listaszerbekezds"/>
    <w:uiPriority w:val="34"/>
    <w:locked/>
    <w:rsid w:val="007D148F"/>
  </w:style>
  <w:style w:type="character" w:styleId="Cmsor1Char" w:customStyle="1">
    <w:name w:val="Címsor 1 Char"/>
    <w:basedOn w:val="Bekezdsalapbettpusa"/>
    <w:link w:val="Cmsor1"/>
    <w:uiPriority w:val="9"/>
    <w:rsid w:val="00312BF1"/>
    <w:rPr>
      <w:rFonts w:ascii="Times New Roman" w:hAnsi="Times New Roman" w:eastAsia="Times New Roman" w:cs="Times New Roman"/>
      <w:b/>
      <w:bCs/>
      <w:kern w:val="36"/>
      <w:sz w:val="48"/>
      <w:szCs w:val="48"/>
      <w:lang w:eastAsia="hu-HU"/>
    </w:rPr>
  </w:style>
  <w:style w:type="character" w:styleId="a-size-extra-large" w:customStyle="1">
    <w:name w:val="a-size-extra-large"/>
    <w:basedOn w:val="Bekezdsalapbettpusa"/>
    <w:rsid w:val="00312BF1"/>
  </w:style>
  <w:style w:type="paragraph" w:styleId="Nincstrkz">
    <w:name w:val="No Spacing"/>
    <w:uiPriority w:val="1"/>
    <w:qFormat/>
    <w:rsid w:val="00312B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5338532">
      <w:bodyDiv w:val="1"/>
      <w:marLeft w:val="0"/>
      <w:marRight w:val="0"/>
      <w:marTop w:val="0"/>
      <w:marBottom w:val="0"/>
      <w:divBdr>
        <w:top w:val="none" w:sz="0" w:space="0" w:color="auto"/>
        <w:left w:val="none" w:sz="0" w:space="0" w:color="auto"/>
        <w:bottom w:val="none" w:sz="0" w:space="0" w:color="auto"/>
        <w:right w:val="none" w:sz="0" w:space="0" w:color="auto"/>
      </w:divBdr>
    </w:div>
    <w:div w:id="69974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81987-38E7-45CD-976F-EA51DBA620E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ELTE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ELTE-User</dc:creator>
  <keywords/>
  <dc:description/>
  <lastModifiedBy>Oszlánszki Ildikó</lastModifiedBy>
  <revision>4</revision>
  <lastPrinted>2019-06-13T15:26:00.0000000Z</lastPrinted>
  <dcterms:created xsi:type="dcterms:W3CDTF">2021-03-23T15:41:00.0000000Z</dcterms:created>
  <dcterms:modified xsi:type="dcterms:W3CDTF">2022-05-16T09:25:32.8048583Z</dcterms:modified>
</coreProperties>
</file>